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020C3" w:rsidR="006A5E5B" w:rsidRDefault="00917194" w14:paraId="5006937F" w14:textId="77777777">
      <w:pPr>
        <w15:collapsed w:val="false"/>
        <w:rPr>
          <w:rFonts w:ascii="Arial" w:hAnsi="Arial" w:cs="Arial"/>
          <w:color w:val="000000" w:themeColor="text1"/>
        </w:rPr>
      </w:pPr>
      <w:bookmarkStart w:name="_GoBack" w:id="0"/>
      <w:bookmarkEnd w:id="0"/>
      <w:r w:rsidRPr="00B020C3">
        <w:rPr>
          <w:rFonts w:ascii="Arial" w:hAnsi="Arial" w:cs="Arial"/>
          <w:color w:val="000000" w:themeColor="text1"/>
        </w:rPr>
        <w:t>REPUBLIKA HRVATSKA</w:t>
      </w:r>
    </w:p>
    <w:p w:rsidRPr="00B020C3" w:rsidR="006921B7" w:rsidRDefault="00917194" w14:paraId="2755509F" w14:textId="77777777">
      <w:pPr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TRG</w:t>
      </w:r>
      <w:r w:rsidRPr="00B020C3" w:rsidR="00471A6A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VAČKI SUD U </w:t>
      </w:r>
      <w:r w:rsidRPr="00B020C3" w:rsidR="00161DA9">
        <w:rPr>
          <w:rFonts w:ascii="Arial" w:hAnsi="Arial" w:cs="Arial"/>
          <w:color w:val="000000" w:themeColor="text1"/>
        </w:rPr>
        <w:t>PAZINU</w:t>
      </w:r>
    </w:p>
    <w:p w:rsidRPr="00B020C3" w:rsidR="00917194" w:rsidP="00971186" w:rsidRDefault="006921B7" w14:paraId="0F02A34E" w14:textId="77777777">
      <w:pPr>
        <w:jc w:val="right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                     St-</w:t>
      </w:r>
      <w:r w:rsidR="00B127A3">
        <w:rPr>
          <w:rFonts w:ascii="Arial" w:hAnsi="Arial" w:cs="Arial"/>
          <w:color w:val="000000" w:themeColor="text1"/>
        </w:rPr>
        <w:t>127/2025-21</w:t>
      </w:r>
    </w:p>
    <w:p w:rsidR="00A31FD5" w:rsidP="00971186" w:rsidRDefault="00A31FD5" w14:paraId="733F9C02" w14:textId="7A43FAB7">
      <w:pPr>
        <w:jc w:val="right"/>
        <w:rPr>
          <w:rFonts w:ascii="Arial" w:hAnsi="Arial" w:cs="Arial"/>
          <w:color w:val="000000" w:themeColor="text1"/>
        </w:rPr>
      </w:pPr>
    </w:p>
    <w:p w:rsidR="00D57367" w:rsidP="00971186" w:rsidRDefault="00D57367" w14:paraId="1CF62E5A" w14:textId="457C4AB5">
      <w:pPr>
        <w:jc w:val="right"/>
        <w:rPr>
          <w:rFonts w:ascii="Arial" w:hAnsi="Arial" w:cs="Arial"/>
          <w:color w:val="000000" w:themeColor="text1"/>
        </w:rPr>
      </w:pPr>
    </w:p>
    <w:p w:rsidRPr="00B020C3" w:rsidR="00D57367" w:rsidP="00971186" w:rsidRDefault="00D57367" w14:paraId="4C4ACE55" w14:textId="77777777">
      <w:pPr>
        <w:jc w:val="right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6A50ED2A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ZAPISNIK</w:t>
      </w:r>
    </w:p>
    <w:p w:rsidRPr="00B020C3" w:rsidR="00917194" w:rsidP="00917194" w:rsidRDefault="00917194" w14:paraId="3DA74896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(ispitno ročište)</w:t>
      </w:r>
    </w:p>
    <w:p w:rsidRPr="00B020C3" w:rsidR="00917194" w:rsidP="00917194" w:rsidRDefault="00917194" w14:paraId="559884A6" w14:textId="77777777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250C34" w14:paraId="5725AC32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Održano</w:t>
      </w:r>
      <w:r w:rsidRPr="00B020C3" w:rsidR="00917194">
        <w:rPr>
          <w:rFonts w:ascii="Arial" w:hAnsi="Arial" w:cs="Arial"/>
          <w:color w:val="000000" w:themeColor="text1"/>
        </w:rPr>
        <w:t xml:space="preserve"> dana </w:t>
      </w:r>
      <w:r w:rsidR="00B127A3">
        <w:rPr>
          <w:rFonts w:ascii="Arial" w:hAnsi="Arial" w:cs="Arial"/>
          <w:color w:val="000000" w:themeColor="text1"/>
        </w:rPr>
        <w:t>10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="00B127A3">
        <w:rPr>
          <w:rFonts w:ascii="Arial" w:hAnsi="Arial" w:cs="Arial"/>
          <w:color w:val="000000" w:themeColor="text1"/>
        </w:rPr>
        <w:t xml:space="preserve">lipnja </w:t>
      </w:r>
      <w:r w:rsidRPr="00B020C3" w:rsidR="006921B7">
        <w:rPr>
          <w:rFonts w:ascii="Arial" w:hAnsi="Arial" w:cs="Arial"/>
          <w:color w:val="000000" w:themeColor="text1"/>
        </w:rPr>
        <w:t>20</w:t>
      </w:r>
      <w:r w:rsidRPr="00B020C3" w:rsidR="00A31FD5">
        <w:rPr>
          <w:rFonts w:ascii="Arial" w:hAnsi="Arial" w:cs="Arial"/>
          <w:color w:val="000000" w:themeColor="text1"/>
        </w:rPr>
        <w:t>2</w:t>
      </w:r>
      <w:r w:rsidR="00B127A3">
        <w:rPr>
          <w:rFonts w:ascii="Arial" w:hAnsi="Arial" w:cs="Arial"/>
          <w:color w:val="000000" w:themeColor="text1"/>
        </w:rPr>
        <w:t>5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Pr="00B020C3" w:rsidR="00917194">
        <w:rPr>
          <w:rFonts w:ascii="Arial" w:hAnsi="Arial" w:cs="Arial"/>
          <w:color w:val="000000" w:themeColor="text1"/>
        </w:rPr>
        <w:t xml:space="preserve">na Trgovačkom sudu u </w:t>
      </w:r>
      <w:r w:rsidRPr="00B020C3" w:rsidR="006921B7">
        <w:rPr>
          <w:rFonts w:ascii="Arial" w:hAnsi="Arial" w:cs="Arial"/>
          <w:color w:val="000000" w:themeColor="text1"/>
        </w:rPr>
        <w:t xml:space="preserve">Pazinu, </w:t>
      </w:r>
    </w:p>
    <w:p w:rsidRPr="00B020C3" w:rsidR="00917194" w:rsidP="00917194" w:rsidRDefault="00917194" w14:paraId="5B4BD679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 stečajnom postupku nad stečajnim dužnikom </w:t>
      </w:r>
    </w:p>
    <w:p w:rsidR="00B127A3" w:rsidP="00B127A3" w:rsidRDefault="00B127A3" w14:paraId="076FD7C5" w14:textId="1F7D12D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stečajnom masom iza JASEN d.o.o. "u stečaju",</w:t>
      </w:r>
    </w:p>
    <w:p w:rsidR="00B127A3" w:rsidP="00B127A3" w:rsidRDefault="00B127A3" w14:paraId="68B5650C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Zagreb, Đorđićeva ulica 9, OIB: 84388729857</w:t>
      </w:r>
    </w:p>
    <w:p w:rsidRPr="00B020C3" w:rsidR="007A3879" w:rsidP="00917194" w:rsidRDefault="007A3879" w14:paraId="11F27E50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1EE48DB2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 SUDA NAZOČNI:</w:t>
      </w:r>
    </w:p>
    <w:p w:rsidRPr="00B020C3" w:rsidR="00917194" w:rsidP="00917194" w:rsidRDefault="007A71EC" w14:paraId="411C95D8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Tijana Licul</w:t>
      </w:r>
      <w:r w:rsidRPr="00B020C3" w:rsidR="00917194">
        <w:rPr>
          <w:rFonts w:ascii="Arial" w:hAnsi="Arial" w:cs="Arial"/>
          <w:color w:val="000000" w:themeColor="text1"/>
        </w:rPr>
        <w:t>, stečajni sudac</w:t>
      </w:r>
    </w:p>
    <w:p w:rsidRPr="00B020C3" w:rsidR="00917194" w:rsidP="00917194" w:rsidRDefault="00D57367" w14:paraId="00AD5172" w14:textId="1217D468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Sanja Podan</w:t>
      </w:r>
      <w:r w:rsidRPr="00B020C3" w:rsidR="00917194">
        <w:rPr>
          <w:rFonts w:ascii="Arial" w:hAnsi="Arial" w:cs="Arial"/>
          <w:color w:val="000000" w:themeColor="text1"/>
        </w:rPr>
        <w:t>, zapisničar</w:t>
      </w:r>
    </w:p>
    <w:p w:rsidRPr="00B020C3" w:rsidR="006921B7" w:rsidP="00917194" w:rsidRDefault="006921B7" w14:paraId="141A2AF4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B127A3" w14:paraId="4AEE9062" w14:textId="7777777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Mateo Puljić</w:t>
      </w:r>
      <w:r w:rsidRPr="00B020C3" w:rsidR="00917194">
        <w:rPr>
          <w:rFonts w:ascii="Arial" w:hAnsi="Arial" w:cs="Arial"/>
          <w:color w:val="000000" w:themeColor="text1"/>
        </w:rPr>
        <w:t>, stečajni upravitelj</w:t>
      </w:r>
    </w:p>
    <w:p w:rsidRPr="00B020C3" w:rsidR="00917194" w:rsidP="00917194" w:rsidRDefault="00917194" w14:paraId="3D25D85B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1226A0" w14:paraId="6FE9E7A2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Početak u </w:t>
      </w:r>
      <w:r w:rsidR="00B127A3">
        <w:rPr>
          <w:rFonts w:ascii="Arial" w:hAnsi="Arial" w:cs="Arial"/>
          <w:color w:val="000000" w:themeColor="text1"/>
        </w:rPr>
        <w:t>10,00</w:t>
      </w:r>
      <w:r w:rsidRPr="00B020C3" w:rsidR="006921B7">
        <w:rPr>
          <w:rFonts w:ascii="Arial" w:hAnsi="Arial" w:cs="Arial"/>
          <w:color w:val="000000" w:themeColor="text1"/>
        </w:rPr>
        <w:t xml:space="preserve"> sati</w:t>
      </w:r>
    </w:p>
    <w:p w:rsidRPr="00B020C3" w:rsidR="00917194" w:rsidP="00917194" w:rsidRDefault="00917194" w14:paraId="7B68241D" w14:textId="77777777">
      <w:pPr>
        <w:jc w:val="center"/>
        <w:rPr>
          <w:rFonts w:ascii="Arial" w:hAnsi="Arial" w:cs="Arial"/>
          <w:color w:val="000000" w:themeColor="text1"/>
        </w:rPr>
      </w:pPr>
    </w:p>
    <w:p w:rsidR="00917194" w:rsidP="00917194" w:rsidRDefault="00917194" w14:paraId="653E6CE3" w14:textId="4D847960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  <w:t>Utvrđuje se da su na današnje ročište pristupili slijedeći vjerovnici:</w:t>
      </w:r>
    </w:p>
    <w:p w:rsidRPr="00B020C3" w:rsidR="00D57367" w:rsidP="00917194" w:rsidRDefault="00D57367" w14:paraId="6E3136E2" w14:textId="10179B30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- za razlučnog vjerovnika HR – Ana Morić, ŽDO u Puli, prema zamjeničkoj punomoći koju predaje u spis</w:t>
      </w:r>
    </w:p>
    <w:p w:rsidRPr="00B020C3" w:rsidR="008215C4" w:rsidP="008215C4" w:rsidRDefault="008215C4" w14:paraId="26E42026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 w14:paraId="18B229EC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B020C3" w:rsidR="00250C34" w:rsidP="00250C34" w:rsidRDefault="00250C34" w14:paraId="05FF0D97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 w14:paraId="24B91EF1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B020C3" w:rsidR="00B47F66">
        <w:rPr>
          <w:rFonts w:ascii="Arial" w:hAnsi="Arial" w:cs="Arial"/>
          <w:color w:val="000000" w:themeColor="text1"/>
        </w:rPr>
        <w:t>čl. 265. st. 4. Stečajnog zakona</w:t>
      </w:r>
      <w:r w:rsidRPr="00B020C3">
        <w:rPr>
          <w:rFonts w:ascii="Arial" w:hAnsi="Arial" w:cs="Arial"/>
          <w:color w:val="000000" w:themeColor="text1"/>
        </w:rPr>
        <w:t>).</w:t>
      </w:r>
    </w:p>
    <w:p w:rsidRPr="00B020C3" w:rsidR="00250C34" w:rsidP="00250C34" w:rsidRDefault="00250C34" w14:paraId="6CE4C928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B47F66" w:rsidP="00B47F66" w:rsidRDefault="00B47F66" w14:paraId="2005F9EC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B020C3" w:rsidR="00250C34" w:rsidP="00250C34" w:rsidRDefault="00250C34" w14:paraId="205185EA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5D6E99" w14:paraId="728B17CE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Utvrđuje se da je poziv vjerovnicima za današnje ispitno ročište javno priopćen i objavljen putem e-oglasne ploče dana </w:t>
      </w:r>
      <w:r w:rsidR="00B127A3">
        <w:rPr>
          <w:rFonts w:ascii="Arial" w:hAnsi="Arial" w:cs="Arial"/>
          <w:color w:val="000000" w:themeColor="text1"/>
        </w:rPr>
        <w:t>17</w:t>
      </w:r>
      <w:r w:rsidRPr="00B020C3">
        <w:rPr>
          <w:rFonts w:ascii="Arial" w:hAnsi="Arial" w:cs="Arial"/>
          <w:color w:val="000000" w:themeColor="text1"/>
        </w:rPr>
        <w:t xml:space="preserve">. </w:t>
      </w:r>
      <w:r w:rsidR="00B127A3">
        <w:rPr>
          <w:rFonts w:ascii="Arial" w:hAnsi="Arial" w:cs="Arial"/>
          <w:color w:val="000000" w:themeColor="text1"/>
        </w:rPr>
        <w:t>travnja</w:t>
      </w:r>
      <w:r w:rsidRPr="00B020C3" w:rsidR="007A3879">
        <w:rPr>
          <w:rFonts w:ascii="Arial" w:hAnsi="Arial" w:cs="Arial"/>
          <w:color w:val="000000" w:themeColor="text1"/>
        </w:rPr>
        <w:t xml:space="preserve"> </w:t>
      </w:r>
      <w:r w:rsidR="00B127A3">
        <w:rPr>
          <w:rFonts w:ascii="Arial" w:hAnsi="Arial" w:cs="Arial"/>
          <w:color w:val="000000" w:themeColor="text1"/>
        </w:rPr>
        <w:t>2025</w:t>
      </w:r>
      <w:r w:rsidRPr="00B020C3">
        <w:rPr>
          <w:rFonts w:ascii="Arial" w:hAnsi="Arial" w:cs="Arial"/>
          <w:color w:val="000000" w:themeColor="text1"/>
        </w:rPr>
        <w:t>. godine.</w:t>
      </w:r>
      <w:r w:rsidRPr="00B020C3" w:rsidR="00250C34">
        <w:rPr>
          <w:rFonts w:ascii="Arial" w:hAnsi="Arial" w:cs="Arial"/>
          <w:color w:val="000000" w:themeColor="text1"/>
        </w:rPr>
        <w:t xml:space="preserve"> Utvrđuje se da </w:t>
      </w:r>
      <w:r w:rsidRPr="00B020C3" w:rsidR="006921B7">
        <w:rPr>
          <w:rFonts w:ascii="Arial" w:hAnsi="Arial" w:cs="Arial"/>
          <w:color w:val="000000" w:themeColor="text1"/>
        </w:rPr>
        <w:t>je</w:t>
      </w:r>
      <w:r w:rsidRPr="00B020C3" w:rsidR="00250C34">
        <w:rPr>
          <w:rFonts w:ascii="Arial" w:hAnsi="Arial" w:cs="Arial"/>
          <w:color w:val="000000" w:themeColor="text1"/>
        </w:rPr>
        <w:t xml:space="preserve"> ukupno pristigl</w:t>
      </w:r>
      <w:r w:rsidRPr="00B020C3" w:rsidR="006921B7">
        <w:rPr>
          <w:rFonts w:ascii="Arial" w:hAnsi="Arial" w:cs="Arial"/>
          <w:color w:val="000000" w:themeColor="text1"/>
        </w:rPr>
        <w:t xml:space="preserve">o </w:t>
      </w:r>
      <w:r w:rsidR="00B127A3">
        <w:rPr>
          <w:rFonts w:ascii="Arial" w:hAnsi="Arial" w:cs="Arial"/>
          <w:color w:val="000000" w:themeColor="text1"/>
        </w:rPr>
        <w:t>3</w:t>
      </w:r>
      <w:r w:rsidRPr="00B020C3" w:rsidR="00250C34">
        <w:rPr>
          <w:rFonts w:ascii="Arial" w:hAnsi="Arial" w:cs="Arial"/>
          <w:color w:val="000000" w:themeColor="text1"/>
        </w:rPr>
        <w:t xml:space="preserve"> prijav</w:t>
      </w:r>
      <w:r w:rsidRPr="00B020C3" w:rsidR="007A3879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 xml:space="preserve"> tražbin</w:t>
      </w:r>
      <w:r w:rsidRPr="00B020C3" w:rsidR="00661B2F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>.</w:t>
      </w:r>
    </w:p>
    <w:p w:rsidRPr="00B020C3" w:rsidR="00250C34" w:rsidP="00250C34" w:rsidRDefault="00250C34" w14:paraId="5D1D23B5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 w14:paraId="41EFC9E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ukazuje stečajnom upravitelju na njegovu dužnost da se određeno izjasni priznaje li ili osporava svaku prijavljenu tražbinu, </w:t>
      </w:r>
      <w:r w:rsidRPr="00B020C3" w:rsidR="00B47F66">
        <w:rPr>
          <w:rFonts w:ascii="Arial" w:hAnsi="Arial" w:cs="Arial"/>
          <w:color w:val="000000" w:themeColor="text1"/>
        </w:rPr>
        <w:t>sukladno čl. 260. st. 2. Stečajnog zakona.</w:t>
      </w:r>
    </w:p>
    <w:p w:rsidRPr="00B020C3" w:rsidR="00713E96" w:rsidP="00713E96" w:rsidRDefault="00713E96" w14:paraId="27221D2E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 w14:paraId="62C63B4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Prelazi se na ispitivanje svake prijavljene tražbine:</w:t>
      </w:r>
    </w:p>
    <w:p w:rsidRPr="00B020C3" w:rsidR="00287AC6" w:rsidP="00287AC6" w:rsidRDefault="00287AC6" w14:paraId="69DC531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928E9" w:rsidR="006C120A" w:rsidP="006C120A" w:rsidRDefault="00DB12B0" w14:paraId="446CFD83" w14:textId="77777777">
      <w:pPr>
        <w:ind w:firstLine="708"/>
        <w:jc w:val="both"/>
        <w:rPr>
          <w:rFonts w:ascii="Arial" w:hAnsi="Arial" w:cs="Arial"/>
        </w:rPr>
      </w:pPr>
      <w:r w:rsidRPr="00B020C3">
        <w:rPr>
          <w:rFonts w:ascii="Arial" w:hAnsi="Arial" w:cs="Arial"/>
          <w:color w:val="000000" w:themeColor="text1"/>
        </w:rPr>
        <w:t>1</w:t>
      </w:r>
      <w:r w:rsidRPr="00B020C3" w:rsidR="00075565">
        <w:rPr>
          <w:rFonts w:ascii="Arial" w:hAnsi="Arial" w:cs="Arial"/>
          <w:color w:val="000000" w:themeColor="text1"/>
        </w:rPr>
        <w:t xml:space="preserve">. </w:t>
      </w:r>
      <w:r w:rsidR="00B127A3">
        <w:rPr>
          <w:rFonts w:ascii="Arial" w:hAnsi="Arial" w:cs="Arial"/>
        </w:rPr>
        <w:t>Suvlasnici stambene zgrade Stella Maris 18, Umag</w:t>
      </w:r>
      <w:r w:rsidRPr="00B928E9" w:rsidR="006C120A">
        <w:rPr>
          <w:rFonts w:ascii="Arial" w:hAnsi="Arial" w:cs="Arial"/>
        </w:rPr>
        <w:t xml:space="preserve">, </w:t>
      </w:r>
      <w:r w:rsidR="00B127A3">
        <w:rPr>
          <w:rFonts w:ascii="Arial" w:hAnsi="Arial" w:cs="Arial"/>
        </w:rPr>
        <w:t xml:space="preserve">OIB: 39809640802,  </w:t>
      </w:r>
      <w:r w:rsidRPr="00B928E9" w:rsidR="006C120A">
        <w:rPr>
          <w:rFonts w:ascii="Arial" w:hAnsi="Arial" w:cs="Arial"/>
        </w:rPr>
        <w:t xml:space="preserve">prijavio je tražbinu u iznosu od </w:t>
      </w:r>
      <w:r w:rsidR="00B127A3">
        <w:rPr>
          <w:rFonts w:ascii="Arial" w:hAnsi="Arial" w:cs="Arial"/>
        </w:rPr>
        <w:t>177,36</w:t>
      </w:r>
      <w:r w:rsidRPr="00B928E9" w:rsidR="006C120A">
        <w:rPr>
          <w:rFonts w:ascii="Arial" w:hAnsi="Arial" w:cs="Arial"/>
        </w:rPr>
        <w:t xml:space="preserve"> EUR  po osnovi </w:t>
      </w:r>
      <w:r w:rsidR="00B127A3">
        <w:rPr>
          <w:rFonts w:ascii="Arial" w:hAnsi="Arial" w:cs="Arial"/>
        </w:rPr>
        <w:t>pričuve stambene zgrade.</w:t>
      </w:r>
    </w:p>
    <w:p w:rsidRPr="00B928E9" w:rsidR="006C120A" w:rsidP="006C120A" w:rsidRDefault="006C120A" w14:paraId="2446681A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lastRenderedPageBreak/>
        <w:t xml:space="preserve"> </w:t>
      </w:r>
    </w:p>
    <w:p w:rsidRPr="00B928E9" w:rsidR="006C120A" w:rsidP="006C120A" w:rsidRDefault="006C120A" w14:paraId="3C147B4C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Stečajni upravitelj je navedenu tražbinu priznao  u cijelosti</w:t>
      </w:r>
      <w:r w:rsidR="00B127A3">
        <w:rPr>
          <w:rFonts w:ascii="Arial" w:hAnsi="Arial" w:cs="Arial"/>
        </w:rPr>
        <w:t xml:space="preserve"> </w:t>
      </w:r>
      <w:r w:rsidRPr="00B020C3" w:rsidR="00B127A3">
        <w:rPr>
          <w:rFonts w:ascii="Arial" w:hAnsi="Arial" w:cs="Arial"/>
          <w:color w:val="000000" w:themeColor="text1"/>
        </w:rPr>
        <w:t>kao tražbinu II. višeg isplatnog reda.</w:t>
      </w:r>
      <w:r w:rsidRPr="00B928E9">
        <w:rPr>
          <w:rFonts w:ascii="Arial" w:hAnsi="Arial" w:cs="Arial"/>
        </w:rPr>
        <w:t xml:space="preserve">   </w:t>
      </w:r>
    </w:p>
    <w:p w:rsidRPr="00B928E9" w:rsidR="006C120A" w:rsidP="006C120A" w:rsidRDefault="006C120A" w14:paraId="78CAE1E1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020C3" w:rsidR="0088561D" w:rsidP="006C120A" w:rsidRDefault="006C120A" w14:paraId="1A487BB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 w:rsidR="00B127A3">
        <w:rPr>
          <w:rFonts w:ascii="Arial" w:hAnsi="Arial" w:cs="Arial"/>
        </w:rPr>
        <w:t>Suvlasnici stambene zgrade Stella Maris 18, Umag</w:t>
      </w:r>
      <w:r w:rsidRPr="00B928E9" w:rsidR="00B127A3">
        <w:rPr>
          <w:rFonts w:ascii="Arial" w:hAnsi="Arial" w:cs="Arial"/>
        </w:rPr>
        <w:t xml:space="preserve">, </w:t>
      </w:r>
      <w:r w:rsidR="00B127A3">
        <w:rPr>
          <w:rFonts w:ascii="Arial" w:hAnsi="Arial" w:cs="Arial"/>
        </w:rPr>
        <w:t>OIB: 39809640802</w:t>
      </w:r>
      <w:r>
        <w:rPr>
          <w:rFonts w:ascii="Arial" w:hAnsi="Arial" w:cs="Arial"/>
        </w:rPr>
        <w:t xml:space="preserve">, </w:t>
      </w:r>
      <w:r w:rsidR="00B127A3">
        <w:rPr>
          <w:rFonts w:ascii="Arial" w:hAnsi="Arial" w:cs="Arial"/>
        </w:rPr>
        <w:t xml:space="preserve">smatra utvrđenom u iznosu od 177,36 </w:t>
      </w:r>
      <w:r w:rsidRPr="00B928E9">
        <w:rPr>
          <w:rFonts w:ascii="Arial" w:hAnsi="Arial" w:cs="Arial"/>
        </w:rPr>
        <w:t xml:space="preserve">EUR  i  razvrstava u I. viši isplatni red te </w:t>
      </w:r>
      <w:r>
        <w:rPr>
          <w:rFonts w:ascii="Arial" w:hAnsi="Arial" w:cs="Arial"/>
        </w:rPr>
        <w:t>15,07</w:t>
      </w:r>
      <w:r w:rsidRPr="00B928E9">
        <w:rPr>
          <w:rFonts w:ascii="Arial" w:hAnsi="Arial" w:cs="Arial"/>
        </w:rPr>
        <w:t xml:space="preserve"> EUR koja se razvrstava u II. viši isplatni red</w:t>
      </w:r>
      <w:r w:rsidRPr="00B020C3" w:rsidR="0088561D">
        <w:rPr>
          <w:rFonts w:ascii="Arial" w:hAnsi="Arial" w:cs="Arial"/>
          <w:color w:val="000000" w:themeColor="text1"/>
        </w:rPr>
        <w:t>.</w:t>
      </w:r>
    </w:p>
    <w:p w:rsidRPr="00B020C3" w:rsidR="00A62056" w:rsidP="008E30A5" w:rsidRDefault="00A62056" w14:paraId="30A16521" w14:textId="20E58E5D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D36ADB" w:rsidP="00D36ADB" w:rsidRDefault="00B127A3" w14:paraId="3AB1687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Pr="00B020C3" w:rsidR="00D36ADB">
        <w:rPr>
          <w:rFonts w:ascii="Arial" w:hAnsi="Arial" w:cs="Arial"/>
          <w:color w:val="000000" w:themeColor="text1"/>
        </w:rPr>
        <w:t xml:space="preserve">. </w:t>
      </w:r>
      <w:r>
        <w:rPr>
          <w:rFonts w:ascii="Arial" w:hAnsi="Arial" w:cs="Arial"/>
          <w:color w:val="000000" w:themeColor="text1"/>
        </w:rPr>
        <w:t>HEP ELEKTRA d.o.o. Zagreb, Ulica grada Vukovara 37, OIB: 43965974818</w:t>
      </w:r>
      <w:r w:rsidRPr="00B020C3" w:rsidR="00D36ADB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 w:rsidR="00D36ADB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60,48</w:t>
      </w:r>
      <w:r w:rsidR="006C120A">
        <w:rPr>
          <w:rFonts w:ascii="Arial" w:hAnsi="Arial" w:cs="Arial"/>
          <w:color w:val="000000" w:themeColor="text1"/>
        </w:rPr>
        <w:t xml:space="preserve"> EUR</w:t>
      </w:r>
      <w:r w:rsidRPr="00B020C3" w:rsidR="00D36ADB">
        <w:rPr>
          <w:rFonts w:ascii="Arial" w:hAnsi="Arial" w:cs="Arial"/>
          <w:color w:val="000000" w:themeColor="text1"/>
        </w:rPr>
        <w:t xml:space="preserve"> s osnova vjerodostojne isprave - izvoda iz poslovnih knjiga</w:t>
      </w:r>
      <w:r>
        <w:rPr>
          <w:rFonts w:ascii="Arial" w:hAnsi="Arial" w:cs="Arial"/>
          <w:color w:val="000000" w:themeColor="text1"/>
        </w:rPr>
        <w:t xml:space="preserve"> </w:t>
      </w:r>
    </w:p>
    <w:p w:rsidRPr="00B020C3" w:rsidR="00D36ADB" w:rsidP="00D36ADB" w:rsidRDefault="00D36ADB" w14:paraId="4300C5D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višeg isplatnog reda.</w:t>
      </w:r>
    </w:p>
    <w:p w:rsidRPr="00B020C3" w:rsidR="00D36ADB" w:rsidP="00D36ADB" w:rsidRDefault="00D36ADB" w14:paraId="0FB3911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D36ADB" w:rsidP="00D36ADB" w:rsidRDefault="00D36ADB" w14:paraId="76D1149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B127A3">
        <w:rPr>
          <w:rFonts w:ascii="Arial" w:hAnsi="Arial" w:cs="Arial"/>
          <w:color w:val="000000" w:themeColor="text1"/>
        </w:rPr>
        <w:t>HEP ELEKTRA d.o.o. Zagreb, Ulica grada Vukovara 37, OIB: 43965974818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B127A3">
        <w:rPr>
          <w:rFonts w:ascii="Arial" w:hAnsi="Arial" w:cs="Arial"/>
          <w:color w:val="000000" w:themeColor="text1"/>
        </w:rPr>
        <w:t>60,48</w:t>
      </w:r>
      <w:r w:rsidR="006C120A">
        <w:rPr>
          <w:rFonts w:ascii="Arial" w:hAnsi="Arial" w:cs="Arial"/>
          <w:color w:val="000000" w:themeColor="text1"/>
        </w:rPr>
        <w:t xml:space="preserve"> EUR</w:t>
      </w:r>
      <w:r w:rsidRPr="00B020C3" w:rsidR="006C120A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i razvrstava se u II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viši isplatni red.</w:t>
      </w:r>
    </w:p>
    <w:p w:rsidRPr="00B020C3" w:rsidR="00A62056" w:rsidP="00A62056" w:rsidRDefault="00A62056" w14:paraId="4E0FAF6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B127A3" w:rsidP="00B127A3" w:rsidRDefault="00B127A3" w14:paraId="4AC91EC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</w:t>
      </w:r>
      <w:r w:rsidRPr="00B020C3">
        <w:rPr>
          <w:rFonts w:ascii="Arial" w:hAnsi="Arial" w:cs="Arial"/>
          <w:color w:val="000000" w:themeColor="text1"/>
        </w:rPr>
        <w:t xml:space="preserve">. </w:t>
      </w:r>
      <w:r>
        <w:rPr>
          <w:rFonts w:ascii="Arial" w:hAnsi="Arial" w:cs="Arial"/>
          <w:color w:val="000000" w:themeColor="text1"/>
        </w:rPr>
        <w:t>GRAD UMAG – UMAGO, Umag, G. Garibaldi 6. OIB: 84097228497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208,81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po osnovi komunalne i vodne naknade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B127A3" w:rsidP="00B127A3" w:rsidRDefault="00B127A3" w14:paraId="20AF2EC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II. višeg isplatnog reda.</w:t>
      </w:r>
    </w:p>
    <w:p w:rsidRPr="00B020C3" w:rsidR="00B127A3" w:rsidP="00B127A3" w:rsidRDefault="00B127A3" w14:paraId="7BA3859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B127A3" w:rsidP="00B127A3" w:rsidRDefault="00B127A3" w14:paraId="4B494CF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>GRAD UMAG – UMAGO, Umag, G. Garibaldi 6. OIB: 84097228497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208,81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EUR</w:t>
      </w:r>
      <w:r w:rsidRPr="00B020C3">
        <w:rPr>
          <w:rFonts w:ascii="Arial" w:hAnsi="Arial" w:cs="Arial"/>
          <w:color w:val="000000" w:themeColor="text1"/>
        </w:rPr>
        <w:t xml:space="preserve"> i razvrstava se u II. viši isplatni red.</w:t>
      </w:r>
    </w:p>
    <w:p w:rsidRPr="00B020C3" w:rsidR="006C120A" w:rsidP="00AC0D13" w:rsidRDefault="006C120A" w14:paraId="5619BE3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AC0D13" w:rsidP="00AC0D13" w:rsidRDefault="00AC0D13" w14:paraId="34A46B0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882CE4" w:rsidP="00AC0D13" w:rsidRDefault="00882CE4" w14:paraId="6AB1319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882CE4" w:rsidP="00AC0D13" w:rsidRDefault="00882CE4" w14:paraId="6313EB12" w14:textId="6B47C706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Utvrđuje se da je Republika Hrvatska, Ministarstvo financija, Porezna uprava, Područni ured Pazin, prijavila razlučno pravo, kojim se osigurava tražbina tog vjerovnika u iznosu od 477.966,68 eura, a koju tražbinu ima prema društvu MONTEROL d.o.o., a koja je osigurana nekretninom u vlasništvu dužnika. </w:t>
      </w:r>
    </w:p>
    <w:p w:rsidR="00882CE4" w:rsidP="00AC0D13" w:rsidRDefault="00882CE4" w14:paraId="3127F33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882CE4" w:rsidP="00AC0D13" w:rsidRDefault="00882CE4" w14:paraId="6D64FECA" w14:textId="5F7578BB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Isto se daje na znanje svim vjerovnicima obzirom da razlučna prava nisu predmet ispitivanja na ovom ročištu.</w:t>
      </w:r>
    </w:p>
    <w:p w:rsidR="00882CE4" w:rsidP="00AC0D13" w:rsidRDefault="00882CE4" w14:paraId="3F6F32E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882CE4" w:rsidP="00AC0D13" w:rsidRDefault="00882CE4" w14:paraId="484B0B6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AC0D13" w:rsidP="00A62056" w:rsidRDefault="00AC0D13" w14:paraId="22AAB3D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D557E2" w:rsidP="00C02461" w:rsidRDefault="00A31FD5" w14:paraId="09C2708A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</w:r>
      <w:r w:rsidRPr="00B020C3" w:rsidR="00D557E2">
        <w:rPr>
          <w:rFonts w:ascii="Arial" w:hAnsi="Arial" w:cs="Arial"/>
          <w:color w:val="000000" w:themeColor="text1"/>
        </w:rPr>
        <w:t xml:space="preserve">Stečajni sudac donosi </w:t>
      </w:r>
    </w:p>
    <w:p w:rsidRPr="00B020C3" w:rsidR="00D557E2" w:rsidP="00D557E2" w:rsidRDefault="00D557E2" w14:paraId="03641668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z a k lj u č a k </w:t>
      </w:r>
    </w:p>
    <w:p w:rsidRPr="00B020C3" w:rsidR="00D557E2" w:rsidP="00D557E2" w:rsidRDefault="00D557E2" w14:paraId="31BC5711" w14:textId="77777777">
      <w:pPr>
        <w:jc w:val="center"/>
        <w:rPr>
          <w:rFonts w:ascii="Arial" w:hAnsi="Arial" w:cs="Arial"/>
          <w:color w:val="000000" w:themeColor="text1"/>
        </w:rPr>
      </w:pPr>
    </w:p>
    <w:p w:rsidRPr="00B020C3" w:rsidR="00D557E2" w:rsidP="00D557E2" w:rsidRDefault="00D557E2" w14:paraId="2165055D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Budući da su ispitane sve prijavljene tražbine, nakon što stečajni sudac sastavi posebnu tablicu ispitanih tražbina, rješenje o tome u kojem su iznosu i u kojem isplatnom redu utvrđene</w:t>
      </w:r>
      <w:r w:rsidRPr="00B020C3" w:rsidR="00191DF3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biti će objavljeno na e-oglasnoj ploči suda (čl. 12. vezano uz čl. 441. st. 2. Stečajnog zak</w:t>
      </w:r>
      <w:r w:rsidRPr="00B020C3" w:rsidR="00C103E3">
        <w:rPr>
          <w:rFonts w:ascii="Arial" w:hAnsi="Arial" w:cs="Arial"/>
          <w:color w:val="000000" w:themeColor="text1"/>
        </w:rPr>
        <w:t>ona</w:t>
      </w:r>
      <w:r w:rsidRPr="00B020C3">
        <w:rPr>
          <w:rFonts w:ascii="Arial" w:hAnsi="Arial" w:cs="Arial"/>
          <w:color w:val="000000" w:themeColor="text1"/>
        </w:rPr>
        <w:t xml:space="preserve">) te će se </w:t>
      </w:r>
      <w:r w:rsidRPr="00B020C3" w:rsidR="00191DF3">
        <w:rPr>
          <w:rFonts w:ascii="Arial" w:hAnsi="Arial" w:cs="Arial"/>
          <w:color w:val="000000" w:themeColor="text1"/>
        </w:rPr>
        <w:t>dostaviti stečajnom upravitelju</w:t>
      </w:r>
      <w:r w:rsidRPr="00B020C3" w:rsidR="00AC0D13">
        <w:rPr>
          <w:rFonts w:ascii="Arial" w:hAnsi="Arial" w:cs="Arial"/>
          <w:color w:val="000000" w:themeColor="text1"/>
        </w:rPr>
        <w:t>.</w:t>
      </w:r>
    </w:p>
    <w:p w:rsidRPr="00B020C3" w:rsidR="00E423EC" w:rsidP="007546E3" w:rsidRDefault="00E423EC" w14:paraId="3B8B80A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34DD1" w:rsidP="00542C34" w:rsidRDefault="00034DD1" w14:paraId="71D24AAC" w14:textId="048832A2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Dovršeno u </w:t>
      </w:r>
      <w:r w:rsidR="00870A7E">
        <w:rPr>
          <w:rFonts w:ascii="Arial" w:hAnsi="Arial" w:cs="Arial"/>
          <w:color w:val="000000" w:themeColor="text1"/>
        </w:rPr>
        <w:t>1</w:t>
      </w:r>
      <w:r w:rsidR="00D57367">
        <w:rPr>
          <w:rFonts w:ascii="Arial" w:hAnsi="Arial" w:cs="Arial"/>
          <w:color w:val="000000" w:themeColor="text1"/>
        </w:rPr>
        <w:t>0</w:t>
      </w:r>
      <w:r w:rsidR="00870A7E">
        <w:rPr>
          <w:rFonts w:ascii="Arial" w:hAnsi="Arial" w:cs="Arial"/>
          <w:color w:val="000000" w:themeColor="text1"/>
        </w:rPr>
        <w:t>:05</w:t>
      </w:r>
      <w:r w:rsidRPr="00B020C3" w:rsidR="005D0ECC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sati.</w:t>
      </w:r>
    </w:p>
    <w:p w:rsidRPr="00B020C3" w:rsidR="00034DD1" w:rsidP="007546E3" w:rsidRDefault="00034DD1" w14:paraId="2B878C7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0A238A85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</w:t>
      </w: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Stečajni sudac</w:t>
      </w:r>
      <w:r w:rsidRPr="00B020C3">
        <w:rPr>
          <w:rFonts w:ascii="Arial" w:hAnsi="Arial" w:cs="Arial"/>
          <w:color w:val="000000" w:themeColor="text1"/>
        </w:rPr>
        <w:tab/>
        <w:t xml:space="preserve">  </w:t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  <w:t xml:space="preserve">Vjerovnici  </w:t>
      </w:r>
      <w:r w:rsidRPr="00B020C3">
        <w:rPr>
          <w:rFonts w:ascii="Arial" w:hAnsi="Arial" w:cs="Arial"/>
          <w:color w:val="000000" w:themeColor="text1"/>
        </w:rPr>
        <w:t xml:space="preserve">                                     </w:t>
      </w:r>
      <w:r w:rsidRPr="00B020C3">
        <w:rPr>
          <w:rFonts w:ascii="Arial" w:hAnsi="Arial" w:cs="Arial"/>
          <w:color w:val="000000" w:themeColor="text1"/>
        </w:rPr>
        <w:tab/>
      </w:r>
    </w:p>
    <w:p w:rsidRPr="00B020C3" w:rsidR="00AC0D13" w:rsidP="00042ABA" w:rsidRDefault="00AC0D13" w14:paraId="1085BE07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AC0D13" w:rsidP="00042ABA" w:rsidRDefault="00AC0D13" w14:paraId="75D7BE60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70AF4CAD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101D86F5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  </w:t>
      </w:r>
    </w:p>
    <w:p w:rsidRPr="00B020C3" w:rsidR="00042ABA" w:rsidP="00042ABA" w:rsidRDefault="00042ABA" w14:paraId="57CF0D17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                                                                Zapisničar</w:t>
      </w:r>
    </w:p>
    <w:p w:rsidRPr="00B020C3" w:rsidR="00042ABA" w:rsidP="00042ABA" w:rsidRDefault="00042ABA" w14:paraId="3D360C03" w14:textId="77777777">
      <w:pPr>
        <w:rPr>
          <w:rFonts w:ascii="Arial" w:hAnsi="Arial" w:cs="Arial"/>
          <w:color w:val="000000" w:themeColor="text1"/>
        </w:rPr>
      </w:pPr>
    </w:p>
    <w:p w:rsidRPr="00B020C3" w:rsidR="00034DD1" w:rsidP="00042ABA" w:rsidRDefault="00034DD1" w14:paraId="5D77B51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sectPr w:rsidRPr="00B020C3" w:rsidR="00034DD1" w:rsidSect="007A3879">
      <w:headerReference w:type="even" r:id="rId9"/>
      <w:headerReference w:type="default" r:id="rId10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3BD5" w:rsidRDefault="008E3BD5" w14:paraId="548B8082" w14:textId="77777777">
      <w:r>
        <w:separator/>
      </w:r>
    </w:p>
  </w:endnote>
  <w:endnote w:type="continuationSeparator" w:id="0">
    <w:p w:rsidR="008E3BD5" w:rsidRDefault="008E3BD5" w14:paraId="245C3D5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3BD5" w:rsidRDefault="008E3BD5" w14:paraId="08A0E808" w14:textId="77777777">
      <w:r>
        <w:separator/>
      </w:r>
    </w:p>
  </w:footnote>
  <w:footnote w:type="continuationSeparator" w:id="0">
    <w:p w:rsidR="008E3BD5" w:rsidRDefault="008E3BD5" w14:paraId="2A8544C8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 w14:paraId="05DFD174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 w14:paraId="7672FD25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20689F" w:rsidP="003E1F8E" w:rsidRDefault="0020689F" w14:paraId="5A502B58" w14:textId="562C3FF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103EBA">
      <w:rPr>
        <w:rStyle w:val="Brojstranice"/>
        <w:rFonts w:ascii="Arial" w:hAnsi="Arial" w:cs="Arial"/>
        <w:noProof/>
      </w:rPr>
      <w:t>2</w:t>
    </w:r>
    <w:r w:rsidRPr="00263C41">
      <w:rPr>
        <w:rStyle w:val="Brojstranice"/>
        <w:rFonts w:ascii="Arial" w:hAnsi="Arial" w:cs="Arial"/>
      </w:rPr>
      <w:fldChar w:fldCharType="end"/>
    </w:r>
  </w:p>
  <w:p w:rsidRPr="00263C41" w:rsidR="00161DA9" w:rsidP="00161DA9" w:rsidRDefault="007A3879" w14:paraId="509BB4DF" w14:textId="77777777">
    <w:pPr>
      <w:jc w:val="right"/>
      <w:rPr>
        <w:rFonts w:ascii="Arial" w:hAnsi="Arial" w:cs="Arial"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7A3879">
      <w:rPr>
        <w:rFonts w:ascii="Arial" w:hAnsi="Arial" w:cs="Arial"/>
      </w:rPr>
      <w:tab/>
    </w:r>
    <w:r w:rsidRPr="00B020C3" w:rsidR="00B127A3">
      <w:rPr>
        <w:rFonts w:ascii="Arial" w:hAnsi="Arial" w:cs="Arial"/>
        <w:color w:val="000000" w:themeColor="text1"/>
      </w:rPr>
      <w:t>St-</w:t>
    </w:r>
    <w:r w:rsidR="00B127A3">
      <w:rPr>
        <w:rFonts w:ascii="Arial" w:hAnsi="Arial" w:cs="Arial"/>
        <w:color w:val="000000" w:themeColor="text1"/>
      </w:rPr>
      <w:t>127/2025-21</w:t>
    </w:r>
  </w:p>
  <w:p w:rsidR="00971186" w:rsidP="00971186" w:rsidRDefault="00971186" w14:paraId="0076AA0E" w14:textId="77777777">
    <w:pPr>
      <w:jc w:val="right"/>
      <w:rPr>
        <w:b/>
      </w:rPr>
    </w:pPr>
  </w:p>
  <w:p w:rsidRPr="003E1F8E" w:rsidR="0020689F" w:rsidP="005D4B42" w:rsidRDefault="0020689F" w14:paraId="636682CC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6475E"/>
    <w:rsid w:val="00075565"/>
    <w:rsid w:val="000C5AA0"/>
    <w:rsid w:val="00100134"/>
    <w:rsid w:val="00103E05"/>
    <w:rsid w:val="00103EBA"/>
    <w:rsid w:val="001226A0"/>
    <w:rsid w:val="00133218"/>
    <w:rsid w:val="00145541"/>
    <w:rsid w:val="00161DA9"/>
    <w:rsid w:val="00165B56"/>
    <w:rsid w:val="00183C6D"/>
    <w:rsid w:val="00191DF3"/>
    <w:rsid w:val="001E5759"/>
    <w:rsid w:val="00202458"/>
    <w:rsid w:val="0020689F"/>
    <w:rsid w:val="002318F9"/>
    <w:rsid w:val="002371EC"/>
    <w:rsid w:val="00246488"/>
    <w:rsid w:val="00250C34"/>
    <w:rsid w:val="0025525F"/>
    <w:rsid w:val="002612F3"/>
    <w:rsid w:val="00263C41"/>
    <w:rsid w:val="0026462E"/>
    <w:rsid w:val="00287AC6"/>
    <w:rsid w:val="0029011F"/>
    <w:rsid w:val="002E203B"/>
    <w:rsid w:val="002E5551"/>
    <w:rsid w:val="00313D40"/>
    <w:rsid w:val="00336073"/>
    <w:rsid w:val="00372444"/>
    <w:rsid w:val="003B36E4"/>
    <w:rsid w:val="003B5CCD"/>
    <w:rsid w:val="003E1575"/>
    <w:rsid w:val="003E1F8E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6058AA"/>
    <w:rsid w:val="0061337D"/>
    <w:rsid w:val="006174C7"/>
    <w:rsid w:val="0062665E"/>
    <w:rsid w:val="00635965"/>
    <w:rsid w:val="00647BDA"/>
    <w:rsid w:val="0065020B"/>
    <w:rsid w:val="00661B2F"/>
    <w:rsid w:val="006628D8"/>
    <w:rsid w:val="00674865"/>
    <w:rsid w:val="006921B7"/>
    <w:rsid w:val="006979A5"/>
    <w:rsid w:val="006A5E5B"/>
    <w:rsid w:val="006C11BA"/>
    <w:rsid w:val="006C120A"/>
    <w:rsid w:val="006E09F6"/>
    <w:rsid w:val="006E2595"/>
    <w:rsid w:val="006E75DF"/>
    <w:rsid w:val="00713E96"/>
    <w:rsid w:val="007246DF"/>
    <w:rsid w:val="007546E3"/>
    <w:rsid w:val="00755252"/>
    <w:rsid w:val="007745F8"/>
    <w:rsid w:val="007A3879"/>
    <w:rsid w:val="007A71EC"/>
    <w:rsid w:val="007F181E"/>
    <w:rsid w:val="007F3474"/>
    <w:rsid w:val="00803242"/>
    <w:rsid w:val="00810955"/>
    <w:rsid w:val="008215C4"/>
    <w:rsid w:val="00830E51"/>
    <w:rsid w:val="008316C2"/>
    <w:rsid w:val="008353CB"/>
    <w:rsid w:val="00870A7E"/>
    <w:rsid w:val="00882CE4"/>
    <w:rsid w:val="0088561D"/>
    <w:rsid w:val="008916A5"/>
    <w:rsid w:val="008A3296"/>
    <w:rsid w:val="008B5030"/>
    <w:rsid w:val="008B6F55"/>
    <w:rsid w:val="008E30A5"/>
    <w:rsid w:val="008E3BD5"/>
    <w:rsid w:val="008E4DE9"/>
    <w:rsid w:val="008F6DD3"/>
    <w:rsid w:val="00917194"/>
    <w:rsid w:val="00922D25"/>
    <w:rsid w:val="00957D69"/>
    <w:rsid w:val="00965E92"/>
    <w:rsid w:val="00971186"/>
    <w:rsid w:val="00972758"/>
    <w:rsid w:val="009E77A3"/>
    <w:rsid w:val="00A23F7C"/>
    <w:rsid w:val="00A31FD5"/>
    <w:rsid w:val="00A53F2D"/>
    <w:rsid w:val="00A62056"/>
    <w:rsid w:val="00A63FE6"/>
    <w:rsid w:val="00A8275D"/>
    <w:rsid w:val="00A91D26"/>
    <w:rsid w:val="00A96CA0"/>
    <w:rsid w:val="00AB32DA"/>
    <w:rsid w:val="00AC0D13"/>
    <w:rsid w:val="00B020C3"/>
    <w:rsid w:val="00B127A3"/>
    <w:rsid w:val="00B2290E"/>
    <w:rsid w:val="00B322BB"/>
    <w:rsid w:val="00B37F0C"/>
    <w:rsid w:val="00B45200"/>
    <w:rsid w:val="00B45CD2"/>
    <w:rsid w:val="00B47F66"/>
    <w:rsid w:val="00B80BDB"/>
    <w:rsid w:val="00B81689"/>
    <w:rsid w:val="00BB249E"/>
    <w:rsid w:val="00C02461"/>
    <w:rsid w:val="00C103E3"/>
    <w:rsid w:val="00C178C4"/>
    <w:rsid w:val="00C212FE"/>
    <w:rsid w:val="00C36545"/>
    <w:rsid w:val="00C3678F"/>
    <w:rsid w:val="00C67A68"/>
    <w:rsid w:val="00C769F4"/>
    <w:rsid w:val="00C960CB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36ADB"/>
    <w:rsid w:val="00D41350"/>
    <w:rsid w:val="00D557E2"/>
    <w:rsid w:val="00D57367"/>
    <w:rsid w:val="00D615F1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E07480"/>
    <w:rsid w:val="00E13526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33F43"/>
    <w:rsid w:val="00F5459C"/>
    <w:rsid w:val="00F850CA"/>
    <w:rsid w:val="00F94736"/>
    <w:rsid w:val="00FA363F"/>
    <w:rsid w:val="00FB5FBF"/>
    <w:rsid w:val="00FD01D2"/>
    <w:rsid w:val="00FE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BDEB678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88561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03E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3EBA"/>
    <w:rPr>
      <w:rFonts w:ascii="Times New Roman" w:hAnsi="Times New Roman" w:cs="Times New Roman"/>
      <w:color w:val="000000" w:themeColor="text1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3EBA"/>
    <w:rPr>
      <w:rFonts w:ascii="Arial" w:hAnsi="Arial" w:cs="Arial"/>
      <w:color w:val="000000" w:themeColor="text1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3EBA"/>
    <w:rPr>
      <w:rFonts w:ascii="Arial" w:hAnsi="Arial" w:cs="Arial"/>
      <w:color w:val="000000" w:themeColor="text1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3EBA"/>
    <w:rPr>
      <w:rFonts w:ascii="Arial" w:hAnsi="Arial" w:cs="Arial"/>
      <w:color w:val="000000" w:themeColor="text1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278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9355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lipnja 2025.</izvorni_sadrzaj>
    <derivirana_varijabla naziv="DomainObject.StvarniPocetakDatum_1">10. lipnja 2025.</derivirana_varijabla>
  </DomainObject.StvarniPocetakDatum>
  <DomainObject.StvarniZavrsetakDatum>
    <izvorni_sadrzaj>10. lipnja 2025.</izvorni_sadrzaj>
    <derivirana_varijabla naziv="DomainObject.StvarniZavrsetakDatum_1">10. lipnja 2025.</derivirana_varijabla>
  </DomainObject.StvarniZavrsetakDatum>
  <DomainObject.PlaniraniZavrsetakDatum>
    <izvorni_sadrzaj>10. lipnja 2025.</izvorni_sadrzaj>
    <derivirana_varijabla naziv="DomainObject.PlaniraniZavrsetakDatum_1">10. lipnja 2025.</derivirana_varijabla>
  </DomainObject.PlaniraniZavrsetakDatum>
  <DomainObject.PlaniraniPocetakDatum>
    <izvorni_sadrzaj>10. lipnja 2025.</izvorni_sadrzaj>
    <derivirana_varijabla naziv="DomainObject.PlaniraniPocetakDatum_1">10. lipnja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lipnja 2025.</izvorni_sadrzaj>
    <derivirana_varijabla naziv="DomainObject.Zapisnik.DatumKreiranja_1">10. lipnja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St-127/2025-21</izvorni_sadrzaj>
    <derivirana_varijabla naziv="DomainObject.Zapisnik.Oznaka_1">St-127/2025-21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2025.</izvorni_sadrzaj>
    <derivirana_varijabla naziv="DomainObject.Predmet.DatumOsnivanja_1">26.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broj, naknadna dioba</izvorni_sadrzaj>
    <derivirana_varijabla naziv="DomainObject.Predmet.Opis_1">Novi broj,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St-127/2025</izvorni_sadrzaj>
    <derivirana_varijabla naziv="DomainObject.Predmet.OznakaBroj_1">St-127/2025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22.05.2025. spisu prileže prijave tražbina.</izvorni_sadrzaj>
    <derivirana_varijabla naziv="DomainObject.Predmet.PrimjedbaSuca_1">Od dana 22.05.2025. spisu prileže prijave tražbina.</derivirana_varijabla>
  </DomainObject.Predmet.PrimjedbaSuca>
  <DomainObject.Predmet.ProtustrankaFormated>
    <izvorni_sadrzaj>  Stečajna masa iza JASEN d.o.o. u stečaju</izvorni_sadrzaj>
    <derivirana_varijabla naziv="DomainObject.Predmet.ProtustrankaFormated_1">  Stečajna masa iza JASEN d.o.o. u stečaju</derivirana_varijabla>
  </DomainObject.Predmet.ProtustrankaFormated>
  <DomainObject.Predmet.ProtustrankaFormatedOIB>
    <izvorni_sadrzaj>  Stečajna masa iza JASEN d.o.o. u stečaju, OIB 84388729857</izvorni_sadrzaj>
    <derivirana_varijabla naziv="DomainObject.Predmet.ProtustrankaFormatedOIB_1">  Stečajna masa iza JASEN d.o.o. u stečaju, OIB 84388729857</derivirana_varijabla>
  </DomainObject.Predmet.ProtustrankaFormatedOIB>
  <DomainObject.Predmet.ProtustrankaFormatedWithAdress>
    <izvorni_sadrzaj> Stečajna masa iza JASEN d.o.o. u stečaju, Đorđićeva ulica 9, 10000 Zagreb</izvorni_sadrzaj>
    <derivirana_varijabla naziv="DomainObject.Predmet.ProtustrankaFormatedWithAdress_1"> Stečajna masa iza JASEN d.o.o. u stečaju, Đorđićeva ulica 9, 10000 Zagreb</derivirana_varijabla>
  </DomainObject.Predmet.ProtustrankaFormatedWithAdress>
  <DomainObject.Predmet.ProtustrankaFormatedWithAdressOIB>
    <izvorni_sadrzaj> Stečajna masa iza JASEN d.o.o. u stečaju, OIB 84388729857, Đorđićeva ulica 9, 10000 Zagreb</izvorni_sadrzaj>
    <derivirana_varijabla naziv="DomainObject.Predmet.ProtustrankaFormatedWithAdressOIB_1"> Stečajna masa iza JASEN d.o.o. u stečaju, OIB 84388729857, Đorđićeva ulica 9, 10000 Zagreb</derivirana_varijabla>
  </DomainObject.Predmet.ProtustrankaFormatedWithAdressOIB>
  <DomainObject.Predmet.ProtustrankaWithAdress>
    <izvorni_sadrzaj>Stečajna masa iza JASEN d.o.o. u stečaju Đorđićeva ulica 9, 10000 Zagreb</izvorni_sadrzaj>
    <derivirana_varijabla naziv="DomainObject.Predmet.ProtustrankaWithAdress_1">Stečajna masa iza JASEN d.o.o. u stečaju Đorđićeva ulica 9, 10000 Zagreb</derivirana_varijabla>
  </DomainObject.Predmet.ProtustrankaWithAdress>
  <DomainObject.Predmet.ProtustrankaWithAdressOIB>
    <izvorni_sadrzaj>Stečajna masa iza JASEN d.o.o. u stečaju, OIB 84388729857, Đorđićeva ulica 9, 10000 Zagreb</izvorni_sadrzaj>
    <derivirana_varijabla naziv="DomainObject.Predmet.ProtustrankaWithAdressOIB_1">Stečajna masa iza JASEN d.o.o. u stečaju, OIB 84388729857, Đorđićeva ulica 9, 10000 Zagreb</derivirana_varijabla>
  </DomainObject.Predmet.ProtustrankaWithAdressOIB>
  <DomainObject.Predmet.ProtustrankaNazivFormated>
    <izvorni_sadrzaj>Stečajna masa iza JASEN d.o.o. u stečaju</izvorni_sadrzaj>
    <derivirana_varijabla naziv="DomainObject.Predmet.ProtustrankaNazivFormated_1">Stečajna masa iza JASEN d.o.o. u stečaju</derivirana_varijabla>
  </DomainObject.Predmet.ProtustrankaNazivFormated>
  <DomainObject.Predmet.ProtustrankaNazivFormatedOIB>
    <izvorni_sadrzaj>Stečajna masa iza JASEN d.o.o. u stečaju, OIB 84388729857</izvorni_sadrzaj>
    <derivirana_varijabla naziv="DomainObject.Predmet.ProtustrankaNazivFormatedOIB_1">Stečajna masa iza JASEN d.o.o. u stečaju, OIB 84388729857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Mateo Puljić</izvorni_sadrzaj>
    <derivirana_varijabla naziv="DomainObject.Predmet.StrankaFormated_1">  Mateo Puljić</derivirana_varijabla>
  </DomainObject.Predmet.StrankaFormated>
  <DomainObject.Predmet.StrankaFormatedOIB>
    <izvorni_sadrzaj>  Mateo Puljić, OIB 24219684702</izvorni_sadrzaj>
    <derivirana_varijabla naziv="DomainObject.Predmet.StrankaFormatedOIB_1">  Mateo Puljić, OIB 24219684702</derivirana_varijabla>
  </DomainObject.Predmet.StrankaFormatedOIB>
  <DomainObject.Predmet.StrankaFormatedWithAdress>
    <izvorni_sadrzaj> Mateo Puljić, Vesanovića 13, 21000 Split</izvorni_sadrzaj>
    <derivirana_varijabla naziv="DomainObject.Predmet.StrankaFormatedWithAdress_1"> Mateo Puljić, Vesanovića 13, 21000 Split</derivirana_varijabla>
  </DomainObject.Predmet.StrankaFormatedWithAdress>
  <DomainObject.Predmet.StrankaFormatedWithAdressOIB>
    <izvorni_sadrzaj> Mateo Puljić, OIB 24219684702, Vesanovića 13, 21000 Split</izvorni_sadrzaj>
    <derivirana_varijabla naziv="DomainObject.Predmet.StrankaFormatedWithAdressOIB_1"> Mateo Puljić, OIB 24219684702, Vesanovića 13, 21000 Split</derivirana_varijabla>
  </DomainObject.Predmet.StrankaFormatedWithAdressOIB>
  <DomainObject.Predmet.StrankaWithAdress>
    <izvorni_sadrzaj>Mateo Puljić Vesanovića 13,21000 Split</izvorni_sadrzaj>
    <derivirana_varijabla naziv="DomainObject.Predmet.StrankaWithAdress_1">Mateo Puljić Vesanovića 13,21000 Split</derivirana_varijabla>
  </DomainObject.Predmet.StrankaWithAdress>
  <DomainObject.Predmet.StrankaWithAdressOIB>
    <izvorni_sadrzaj>Mateo Puljić, OIB 24219684702, Vesanovića 13,21000 Split</izvorni_sadrzaj>
    <derivirana_varijabla naziv="DomainObject.Predmet.StrankaWithAdressOIB_1">Mateo Puljić, OIB 24219684702, Vesanovića 13,21000 Split</derivirana_varijabla>
  </DomainObject.Predmet.StrankaWithAdressOIB>
  <DomainObject.Predmet.StrankaNazivFormated>
    <izvorni_sadrzaj>Mateo Puljić</izvorni_sadrzaj>
    <derivirana_varijabla naziv="DomainObject.Predmet.StrankaNazivFormated_1">Mateo Puljić</derivirana_varijabla>
  </DomainObject.Predmet.StrankaNazivFormated>
  <DomainObject.Predmet.StrankaNazivFormatedOIB>
    <izvorni_sadrzaj>Mateo Puljić, OIB 24219684702</izvorni_sadrzaj>
    <derivirana_varijabla naziv="DomainObject.Predmet.StrankaNazivFormatedOIB_1">Mateo Puljić, OIB 24219684702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868.02</izvorni_sadrzaj>
    <derivirana_varijabla naziv="DomainObject.Predmet.TrenutnaVrijednost_1">868.02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Mateo Puljić</item>
    </izvorni_sadrzaj>
    <derivirana_varijabla naziv="DomainObject.Predmet.StrankaListFormated_1">
      <item>Mateo Puljić</item>
    </derivirana_varijabla>
  </DomainObject.Predmet.StrankaListFormated>
  <DomainObject.Predmet.StrankaListFormatedOIB>
    <izvorni_sadrzaj>
      <item>Mateo Puljić, OIB 24219684702</item>
    </izvorni_sadrzaj>
    <derivirana_varijabla naziv="DomainObject.Predmet.StrankaListFormatedOIB_1">
      <item>Mateo Puljić, OIB 24219684702</item>
    </derivirana_varijabla>
  </DomainObject.Predmet.StrankaListFormatedOIB>
  <DomainObject.Predmet.StrankaListFormatedWithAdress>
    <izvorni_sadrzaj>
      <item>Mateo Puljić, Vesanovića 13, 21000 Split</item>
    </izvorni_sadrzaj>
    <derivirana_varijabla naziv="DomainObject.Predmet.StrankaListFormatedWithAdress_1">
      <item>Mateo Puljić, Vesanovića 13, 21000 Split</item>
    </derivirana_varijabla>
  </DomainObject.Predmet.StrankaListFormatedWithAdress>
  <DomainObject.Predmet.StrankaListFormatedWithAdressOIB>
    <izvorni_sadrzaj>
      <item>Mateo Puljić, OIB 24219684702, Vesanovića 13, 21000 Split</item>
    </izvorni_sadrzaj>
    <derivirana_varijabla naziv="DomainObject.Predmet.StrankaListFormatedWithAdressOIB_1">
      <item>Mateo Puljić, OIB 24219684702, Vesanovića 13, 21000 Split</item>
    </derivirana_varijabla>
  </DomainObject.Predmet.StrankaListFormatedWithAdressOIB>
  <DomainObject.Predmet.StrankaListNazivFormated>
    <izvorni_sadrzaj>
      <item>Mateo Puljić</item>
    </izvorni_sadrzaj>
    <derivirana_varijabla naziv="DomainObject.Predmet.StrankaListNazivFormated_1">
      <item>Mateo Puljić</item>
    </derivirana_varijabla>
  </DomainObject.Predmet.StrankaListNazivFormated>
  <DomainObject.Predmet.StrankaListNazivFormatedOIB>
    <izvorni_sadrzaj>
      <item>Mateo Puljić, OIB 24219684702</item>
    </izvorni_sadrzaj>
    <derivirana_varijabla naziv="DomainObject.Predmet.StrankaListNazivFormatedOIB_1">
      <item>Mateo Puljić, OIB 24219684702</item>
    </derivirana_varijabla>
  </DomainObject.Predmet.StrankaListNazivFormatedOIB>
  <DomainObject.Predmet.ProtuStrankaListFormated>
    <izvorni_sadrzaj>
      <item>Stečajna masa iza JASEN d.o.o. u stečaju</item>
    </izvorni_sadrzaj>
    <derivirana_varijabla naziv="DomainObject.Predmet.ProtuStrankaListFormated_1">
      <item>Stečajna masa iza JASEN d.o.o. u stečaju</item>
    </derivirana_varijabla>
  </DomainObject.Predmet.ProtuStrankaListFormated>
  <DomainObject.Predmet.ProtuStrankaListFormatedOIB>
    <izvorni_sadrzaj>
      <item>Stečajna masa iza JASEN d.o.o. u stečaju, OIB 84388729857</item>
    </izvorni_sadrzaj>
    <derivirana_varijabla naziv="DomainObject.Predmet.ProtuStrankaListFormatedOIB_1">
      <item>Stečajna masa iza JASEN d.o.o. u stečaju, OIB 84388729857</item>
    </derivirana_varijabla>
  </DomainObject.Predmet.ProtuStrankaListFormatedOIB>
  <DomainObject.Predmet.ProtuStrankaListFormatedWithAdress>
    <izvorni_sadrzaj>
      <item>Stečajna masa iza JASEN d.o.o. u stečaju, Đorđićeva ulica 9, 10000 Zagreb</item>
    </izvorni_sadrzaj>
    <derivirana_varijabla naziv="DomainObject.Predmet.ProtuStrankaListFormatedWithAdress_1">
      <item>Stečajna masa iza JASEN d.o.o. u stečaju, Đorđićeva ulica 9, 10000 Zagreb</item>
    </derivirana_varijabla>
  </DomainObject.Predmet.ProtuStrankaListFormatedWithAdress>
  <DomainObject.Predmet.ProtuStrankaListFormatedWithAdressOIB>
    <izvorni_sadrzaj>
      <item>Stečajna masa iza JASEN d.o.o. u stečaju, OIB 84388729857, Đorđićeva ulica 9, 10000 Zagreb</item>
    </izvorni_sadrzaj>
    <derivirana_varijabla naziv="DomainObject.Predmet.ProtuStrankaListFormatedWithAdressOIB_1">
      <item>Stečajna masa iza JASEN d.o.o. u stečaju, OIB 84388729857, Đorđićeva ulica 9, 10000 Zagreb</item>
    </derivirana_varijabla>
  </DomainObject.Predmet.ProtuStrankaListFormatedWithAdressOIB>
  <DomainObject.Predmet.ProtuStrankaListNazivFormated>
    <izvorni_sadrzaj>
      <item>Stečajna masa iza JASEN d.o.o. u stečaju</item>
    </izvorni_sadrzaj>
    <derivirana_varijabla naziv="DomainObject.Predmet.ProtuStrankaListNazivFormated_1">
      <item>Stečajna masa iza JASEN d.o.o. u stečaju</item>
    </derivirana_varijabla>
  </DomainObject.Predmet.ProtuStrankaListNazivFormated>
  <DomainObject.Predmet.ProtuStrankaListNazivFormatedOIB>
    <izvorni_sadrzaj>
      <item>Stečajna masa iza JASEN d.o.o. u stečaju, OIB 84388729857</item>
    </izvorni_sadrzaj>
    <derivirana_varijabla naziv="DomainObject.Predmet.ProtuStrankaListNazivFormatedOIB_1">
      <item>Stečajna masa iza JASEN d.o.o. u stečaju, OIB 84388729857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lipnja 2025.</izvorni_sadrzaj>
    <derivirana_varijabla naziv="DomainObject.Datum_1">10. lipnja 2025.</derivirana_varijabla>
  </DomainObject.Datum>
  <DomainObject.PoslovniBrojDokumenta>
    <izvorni_sadrzaj>St-127/2025-21</izvorni_sadrzaj>
    <derivirana_varijabla naziv="DomainObject.PoslovniBrojDokumenta_1">St-127/2025-21</derivirana_varijabla>
  </DomainObject.PoslovniBrojDokumenta>
  <DomainObject.Predmet.StrankaIDrugi>
    <izvorni_sadrzaj>Mateo Puljić</izvorni_sadrzaj>
    <derivirana_varijabla naziv="DomainObject.Predmet.StrankaIDrugi_1">Mateo Puljić</derivirana_varijabla>
  </DomainObject.Predmet.StrankaIDrugi>
  <DomainObject.Predmet.ProtustrankaIDrugi>
    <izvorni_sadrzaj>Stečajna masa iza JASEN d.o.o. u stečaju</izvorni_sadrzaj>
    <derivirana_varijabla naziv="DomainObject.Predmet.ProtustrankaIDrugi_1">Stečajna masa iza JASEN d.o.o. u stečaju</derivirana_varijabla>
  </DomainObject.Predmet.ProtustrankaIDrugi>
  <DomainObject.Predmet.StrankaIDrugiAdressOIB>
    <izvorni_sadrzaj>Mateo Puljić, OIB 24219684702, Vesanovića 13, 21000 Split</izvorni_sadrzaj>
    <derivirana_varijabla naziv="DomainObject.Predmet.StrankaIDrugiAdressOIB_1">Mateo Puljić, OIB 24219684702, Vesanovića 13, 21000 Split</derivirana_varijabla>
  </DomainObject.Predmet.StrankaIDrugiAdressOIB>
  <DomainObject.Predmet.ProtustrankaIDrugiAdressOIB>
    <izvorni_sadrzaj>Stečajna masa iza JASEN d.o.o. u stečaju, OIB 84388729857, Đorđićeva ulica 9, 10000 Zagreb</izvorni_sadrzaj>
    <derivirana_varijabla naziv="DomainObject.Predmet.ProtustrankaIDrugiAdressOIB_1">Stečajna masa iza JASEN d.o.o. u stečaju, OIB 84388729857, Đorđićeva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Mateo Puljić</item>
      <item>Stečajna masa iza JASEN d.o.o. u stečaju</item>
    </izvorni_sadrzaj>
    <derivirana_varijabla naziv="DomainObject.Predmet.SudioniciListNaziv_1">
      <item>Mateo Puljić</item>
      <item>Stečajna masa iza JASEN d.o.o. u stečaju</item>
    </derivirana_varijabla>
  </DomainObject.Predmet.SudioniciListNaziv>
  <DomainObject.Predmet.SudioniciListAdressOIB>
    <izvorni_sadrzaj>
      <item>Mateo Puljić, OIB 24219684702, Vesanovića 13,21000 Split</item>
      <item>Stečajna masa iza JASEN d.o.o. u stečaju, OIB 84388729857, Đorđićeva ulica 9,10000 Zagreb</item>
    </izvorni_sadrzaj>
    <derivirana_varijabla naziv="DomainObject.Predmet.SudioniciListAdressOIB_1">
      <item>Mateo Puljić, OIB 24219684702, Vesanovića 13,21000 Split</item>
      <item>Stečajna masa iza JASEN d.o.o. u stečaju, OIB 84388729857, Đorđićeva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24219684702</item>
      <item>, OIB 84388729857</item>
    </izvorni_sadrzaj>
    <derivirana_varijabla naziv="DomainObject.Predmet.SudioniciListNazivOIB_1">
      <item>, OIB 24219684702</item>
      <item>, OIB 84388729857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Đorđićeva 9, P.P. 341 Zagreb, 10000 Zagreb</item>
    </izvorni_sadrzaj>
    <derivirana_varijabla naziv="DomainObject.Predmet.StecajniUpraviteljiListAddressOIB_1">
      <item>Mateo Puljić, OIB 24219684702, Đorđićeva 9, P.P. 341 Zagreb,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2025.</izvorni_sadrzaj>
    <derivirana_varijabla naziv="DomainObject.Predmet.DatumPocetkaProcesa_1">26.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AAF324-2814-4256-AFF6-C1AAD14C444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634</properties:Words>
  <properties:Characters>3556</properties:Characters>
  <properties:Lines>108</properties:Lines>
  <properties:Paragraphs>42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4334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2025-06-10T07:14:00Z</dcterms:created>
  <dc:creator>drabar</dc:creator>
  <cp:lastModifiedBy>Sanja Prodan</cp:lastModifiedBy>
  <cp:lastPrinted>2011-05-04T12:30:00Z</cp:lastPrinted>
  <dcterms:modified xmlns:xsi="http://www.w3.org/2001/XMLSchema-instance" xsi:type="dcterms:W3CDTF">2025-06-10T08:29:00Z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St-127/2025-21 / Zapisnik - Ispitno ročište (St-127-2025-21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